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2"/>
      <w:bookmarkStart w:id="1" w:name="bookmark1"/>
      <w:bookmarkStart w:id="2" w:name="bookmark0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CONVENTIONAL GRADES</w:t>
      </w:r>
      <w:bookmarkEnd w:id="0"/>
      <w:bookmarkEnd w:id="1"/>
      <w:bookmarkEnd w:id="2"/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pgSz w:w="12240" w:h="15840"/>
          <w:pgMar w:top="624" w:right="2325" w:bottom="623" w:left="1907" w:header="196" w:footer="195" w:gutter="0"/>
          <w:pgNumType w:start="1"/>
          <w:cols w:space="720" w:num="1"/>
          <w:rtlGutter w:val="0"/>
          <w:docGrid w:linePitch="360" w:charSpace="0"/>
        </w:sectPr>
      </w:pPr>
      <w:bookmarkStart w:id="3" w:name="bookmark3"/>
      <w:bookmarkStart w:id="4" w:name="bookmark5"/>
      <w:bookmarkStart w:id="5" w:name="bookmark4"/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sz w:val="66"/>
          <w:szCs w:val="66"/>
          <w:lang w:val="en-US" w:eastAsia="en-US" w:bidi="en-US"/>
        </w:rPr>
        <w:t xml:space="preserve">M35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HIGH SPEED STEEL</w:t>
      </w:r>
      <w:bookmarkEnd w:id="3"/>
      <w:bookmarkEnd w:id="4"/>
      <w:bookmarkEnd w:id="5"/>
    </w:p>
    <w:p>
      <w:pPr>
        <w:widowControl w:val="0"/>
        <w:spacing w:line="59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2240" w:h="15840"/>
          <w:pgMar w:top="624" w:right="0" w:bottom="623" w:left="0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589280" distB="241300" distL="127635" distR="150495" simplePos="0" relativeHeight="251659264" behindDoc="0" locked="0" layoutInCell="1" allowOverlap="1">
                <wp:simplePos x="0" y="0"/>
                <wp:positionH relativeFrom="page">
                  <wp:posOffset>3903980</wp:posOffset>
                </wp:positionH>
                <wp:positionV relativeFrom="paragraph">
                  <wp:posOffset>5076190</wp:posOffset>
                </wp:positionV>
                <wp:extent cx="2355850" cy="11442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1144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307.4pt;margin-top:399.7pt;height:90.1pt;width:185.5pt;mso-position-horizontal-relative:page;mso-wrap-distance-bottom:19pt;mso-wrap-distance-top:46.4pt;z-index:251659264;mso-width-relative:page;mso-height-relative:page;" filled="f" stroked="f" coordsize="21600,21600" o:gfxdata="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f136jaAAAACwEA&#10;AA8AAAAAAAAAAQAgAAAAIgAAAGRycy9kb3ducmV2LnhtbFBLAQIUABQAAAAIAIdO4kAlkXDtpgEA&#10;AGU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3890645</wp:posOffset>
                </wp:positionH>
                <wp:positionV relativeFrom="paragraph">
                  <wp:posOffset>4499610</wp:posOffset>
                </wp:positionV>
                <wp:extent cx="2405380" cy="33337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Tempering Temperature in °C</w:t>
                            </w:r>
                          </w:p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Hardness after hardening, quenching and tempering 2 x 1 hour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6" o:spt="202" type="#_x0000_t202" style="position:absolute;left:0pt;margin-left:306.35pt;margin-top:354.3pt;height:26.25pt;width:189.4pt;mso-position-horizontal-relative:page;z-index:251661312;mso-width-relative:page;mso-height-relative:page;" filled="f" stroked="f" coordsize="21600,21600" o:gfxdata="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alx4K2gAAAAsBAAAP&#10;AAAAAAAAAAEAIAAAACIAAABkcnMvZG93bnJldi54bWxQSwECFAAUAAAACACHTuJALY994qQBAABk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Tempering Temperature in °C</w:t>
                      </w:r>
                    </w:p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Hardness after hardening, quenching and tempering 2 x 1 hour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15"/>
      <w:bookmarkStart w:id="7" w:name="bookmark14"/>
      <w:bookmarkStart w:id="8" w:name="bookmark16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CHEMICAL COMPOSITION</w:t>
      </w:r>
      <w:bookmarkEnd w:id="6"/>
      <w:bookmarkEnd w:id="7"/>
      <w:bookmarkEnd w:id="8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8"/>
        <w:gridCol w:w="624"/>
        <w:gridCol w:w="638"/>
        <w:gridCol w:w="631"/>
        <w:gridCol w:w="631"/>
        <w:gridCol w:w="6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44"/>
                <w:szCs w:val="4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937C2F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D581A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Cr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D581A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Mo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D581A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W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D581A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6D581A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V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5.0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1.8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9" w:name="bookmark18"/>
      <w:bookmarkStart w:id="10" w:name="bookmark17"/>
      <w:bookmarkStart w:id="11" w:name="bookmark19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STANDARDS</w:t>
      </w:r>
      <w:bookmarkEnd w:id="9"/>
      <w:bookmarkEnd w:id="10"/>
      <w:bookmarkEnd w:id="11"/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64"/>
        </w:tabs>
        <w:bidi w:val="0"/>
        <w:spacing w:before="0" w:line="240" w:lineRule="auto"/>
        <w:ind w:left="0" w:right="0" w:firstLine="0"/>
        <w:jc w:val="left"/>
      </w:pPr>
      <w:bookmarkStart w:id="12" w:name="bookmark20"/>
      <w:bookmarkEnd w:id="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USA:AISI M35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71"/>
        </w:tabs>
        <w:bidi w:val="0"/>
        <w:spacing w:before="0" w:line="240" w:lineRule="auto"/>
        <w:ind w:left="0" w:right="0" w:firstLine="0"/>
        <w:jc w:val="left"/>
      </w:pPr>
      <w:bookmarkStart w:id="13" w:name="bookmark21"/>
      <w:bookmarkEnd w:id="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Europe: HS 6-5-2-5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78"/>
        </w:tabs>
        <w:bidi w:val="0"/>
        <w:spacing w:before="0" w:line="240" w:lineRule="auto"/>
        <w:ind w:left="0" w:right="0" w:firstLine="0"/>
        <w:jc w:val="left"/>
      </w:pPr>
      <w:bookmarkStart w:id="14" w:name="bookmark22"/>
      <w:bookmarkEnd w:id="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Germany: W.Nr. 1.3243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line="240" w:lineRule="auto"/>
        <w:ind w:left="0" w:right="0" w:firstLine="0"/>
        <w:jc w:val="left"/>
      </w:pPr>
      <w:bookmarkStart w:id="15" w:name="bookmark23"/>
      <w:bookmarkEnd w:id="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France: (AFNOR Z90WDKCV6.5.5.4.2)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78"/>
        </w:tabs>
        <w:bidi w:val="0"/>
        <w:spacing w:before="0" w:line="240" w:lineRule="auto"/>
        <w:ind w:left="0" w:right="0" w:firstLine="0"/>
        <w:jc w:val="left"/>
      </w:pPr>
      <w:bookmarkStart w:id="16" w:name="bookmark24"/>
      <w:bookmarkEnd w:id="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UK: BM35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after="200" w:line="240" w:lineRule="auto"/>
        <w:ind w:left="0" w:right="0" w:firstLine="0"/>
        <w:jc w:val="left"/>
      </w:pPr>
      <w:bookmarkStart w:id="17" w:name="bookmark25"/>
      <w:bookmarkEnd w:id="17"/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Janp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an: JIS SKH55</w:t>
      </w:r>
    </w:p>
    <w:p>
      <w:pPr>
        <w:pStyle w:val="17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8" w:name="bookmark28"/>
      <w:bookmarkStart w:id="19" w:name="bookmark26"/>
      <w:bookmarkStart w:id="20" w:name="bookmark27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DELIVERY HARDNESS</w:t>
      </w:r>
      <w:bookmarkEnd w:id="18"/>
      <w:bookmarkEnd w:id="19"/>
      <w:bookmarkEnd w:id="20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Soft annealed max, 270 HB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Cold drawn max, 320 HB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Cold rolled max, 320 HB</w:t>
      </w:r>
    </w:p>
    <w:p>
      <w:pPr>
        <w:pStyle w:val="17"/>
        <w:keepNext/>
        <w:keepLines/>
        <w:widowControl w:val="0"/>
        <w:pBdr>
          <w:bottom w:val="single" w:color="auto" w:sz="4" w:space="0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1" w:name="bookmark29"/>
      <w:bookmarkStart w:id="22" w:name="bookmark31"/>
      <w:bookmarkStart w:id="23" w:name="bookmark30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DESCRIPTION</w:t>
      </w:r>
      <w:bookmarkEnd w:id="21"/>
      <w:bookmarkEnd w:id="22"/>
      <w:bookmarkEnd w:id="23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353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M35 contains Cobalt for increased hot hardness. The composition of E M35 offers a good combination of toughness and hardness. E M35 has a good machi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softHyphen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nability.</w:t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4" w:name="bookmark33"/>
      <w:bookmarkStart w:id="25" w:name="bookmark34"/>
      <w:bookmarkStart w:id="26" w:name="bookmark32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APPLICATIONS</w:t>
      </w:r>
      <w:bookmarkEnd w:id="24"/>
      <w:bookmarkEnd w:id="25"/>
      <w:bookmarkEnd w:id="26"/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1"/>
        </w:tabs>
        <w:bidi w:val="0"/>
        <w:spacing w:before="0" w:line="240" w:lineRule="auto"/>
        <w:ind w:left="0" w:right="0" w:firstLine="0"/>
        <w:jc w:val="left"/>
      </w:pPr>
      <w:bookmarkStart w:id="27" w:name="bookmark35"/>
      <w:bookmarkEnd w:id="27"/>
      <w:r>
        <mc:AlternateContent>
          <mc:Choice Requires="wps">
            <w:drawing>
              <wp:anchor distT="0" distB="0" distL="12700" distR="12700" simplePos="0" relativeHeight="251659264" behindDoc="0" locked="0" layoutInCell="1" allowOverlap="1">
                <wp:simplePos x="0" y="0"/>
                <wp:positionH relativeFrom="page">
                  <wp:posOffset>2416810</wp:posOffset>
                </wp:positionH>
                <wp:positionV relativeFrom="paragraph">
                  <wp:posOffset>5080</wp:posOffset>
                </wp:positionV>
                <wp:extent cx="581025" cy="6845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84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77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5" w:name="bookmark6"/>
                            <w:bookmarkEnd w:id="65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Hobs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6" w:name="bookmark7"/>
                            <w:bookmarkEnd w:id="66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Broaches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70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7" w:name="bookmark8"/>
                            <w:bookmarkEnd w:id="67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Saws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77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8" w:name="bookmark9"/>
                            <w:bookmarkEnd w:id="68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Cold work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190.3pt;margin-top:0.4pt;height:53.9pt;width:45.75pt;mso-position-horizontal-relative:page;mso-wrap-distance-bottom:0pt;mso-wrap-distance-left:1pt;mso-wrap-distance-right:1pt;mso-wrap-distance-top:0pt;z-index:251659264;mso-width-relative:page;mso-height-relative:page;" filled="f" stroked="f" coordsize="21600,21600" o:gfxdata="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RGyrU1wAAAAgBAAAPAAAA&#10;AAAAAAEAIAAAACIAAABkcnMvZG93bnJldi54bWxQSwECFAAUAAAACACHTuJAw6VwgaQBAABj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77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5" w:name="bookmark6"/>
                      <w:bookmarkEnd w:id="65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Hobs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84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6" w:name="bookmark7"/>
                      <w:bookmarkEnd w:id="66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Broaches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70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7" w:name="bookmark8"/>
                      <w:bookmarkEnd w:id="67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Saws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77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8" w:name="bookmark9"/>
                      <w:bookmarkEnd w:id="68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Cold work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Reamers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71"/>
        </w:tabs>
        <w:bidi w:val="0"/>
        <w:spacing w:before="0" w:line="240" w:lineRule="auto"/>
        <w:ind w:left="0" w:right="0" w:firstLine="0"/>
        <w:jc w:val="left"/>
        <w:rPr>
          <w:i/>
          <w:iCs/>
        </w:rPr>
      </w:pPr>
      <w:bookmarkStart w:id="28" w:name="bookmark36"/>
      <w:bookmarkEnd w:id="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Milling cutters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78"/>
        </w:tabs>
        <w:bidi w:val="0"/>
        <w:spacing w:before="0" w:line="240" w:lineRule="auto"/>
        <w:ind w:left="0" w:right="0" w:firstLine="0"/>
        <w:jc w:val="left"/>
        <w:rPr>
          <w:i/>
          <w:iCs/>
        </w:rPr>
      </w:pPr>
      <w:bookmarkStart w:id="29" w:name="bookmark37"/>
      <w:bookmarkEnd w:id="29"/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End mills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line="240" w:lineRule="auto"/>
        <w:ind w:left="0" w:right="0" w:firstLine="0"/>
        <w:jc w:val="left"/>
        <w:rPr>
          <w:i/>
          <w:iCs/>
        </w:rPr>
      </w:pPr>
      <w:bookmarkStart w:id="30" w:name="bookmark38"/>
      <w:bookmarkEnd w:id="30"/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Cutters</w:t>
      </w:r>
    </w:p>
    <w:p>
      <w:pPr>
        <w:spacing w:line="1" w:lineRule="exact"/>
        <w:rPr>
          <w:sz w:val="2"/>
          <w:szCs w:val="2"/>
        </w:rPr>
      </w:pPr>
      <w:bookmarkStart w:id="31" w:name="bookmark39"/>
      <w:bookmarkEnd w:id="31"/>
      <w:bookmarkStart w:id="32" w:name="bookmark41"/>
      <w:bookmarkEnd w:id="32"/>
      <w:r>
        <w:br w:type="column"/>
      </w:r>
    </w:p>
    <w:p>
      <w:pPr>
        <w:pStyle w:val="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3" w:name="bookmark44"/>
      <w:bookmarkStart w:id="34" w:name="bookmark45"/>
      <w:bookmarkStart w:id="35" w:name="bookmark43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HEAT TREATMENT</w:t>
      </w:r>
      <w:bookmarkEnd w:id="33"/>
      <w:bookmarkEnd w:id="34"/>
      <w:bookmarkEnd w:id="35"/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61"/>
        </w:tabs>
        <w:bidi w:val="0"/>
        <w:spacing w:before="0" w:after="0" w:line="350" w:lineRule="auto"/>
        <w:ind w:left="200" w:right="0" w:hanging="200"/>
        <w:jc w:val="both"/>
      </w:pPr>
      <w:bookmarkStart w:id="36" w:name="bookmark46"/>
      <w:bookmarkEnd w:id="3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Soft annealing in a protective atmosphere at 850- 900°C for 3 hours, followed by slow cooling 1O°C per hour down to 700°C, then air cooling.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61"/>
        </w:tabs>
        <w:bidi w:val="0"/>
        <w:spacing w:before="0" w:after="0" w:line="346" w:lineRule="auto"/>
        <w:ind w:left="200" w:right="0" w:hanging="200"/>
        <w:jc w:val="both"/>
      </w:pPr>
      <w:bookmarkStart w:id="37" w:name="bookmark47"/>
      <w:bookmarkEnd w:id="3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Stress-relieving at 600°C to 700°C for approximately 2 hours, slow cooling down to 500°C.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61"/>
        </w:tabs>
        <w:bidi w:val="0"/>
        <w:spacing w:before="0" w:after="0" w:line="353" w:lineRule="auto"/>
        <w:ind w:left="200" w:right="0" w:hanging="200"/>
        <w:jc w:val="both"/>
      </w:pPr>
      <w:bookmarkStart w:id="38" w:name="bookmark48"/>
      <w:bookmarkEnd w:id="3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Hardening in a protective atmosphere with pre-heating in 2 steps at 450-500°C and 850-900°C and austenitizing at a temperature suitable for chosen working hardness.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261"/>
        </w:tabs>
        <w:bidi w:val="0"/>
        <w:spacing w:before="0" w:after="200" w:line="336" w:lineRule="auto"/>
        <w:ind w:left="200" w:right="0" w:hanging="200"/>
        <w:jc w:val="both"/>
      </w:pPr>
      <w:bookmarkStart w:id="39" w:name="bookmark49"/>
      <w:bookmarkEnd w:id="3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 tempers at 560°C are recommended with at least 1 hour holding time each time.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GUIDELINES FOR HARDENING</w:t>
      </w:r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1779905" cy="1676400"/>
            <wp:effectExtent l="0" t="0" r="1079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ut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8" w:right="0" w:firstLine="0"/>
        <w:jc w:val="left"/>
        <w:rPr>
          <w:sz w:val="10"/>
          <w:szCs w:val="10"/>
        </w:rPr>
        <w:sectPr>
          <w:footnotePr>
            <w:numFmt w:val="decimal"/>
          </w:footnotePr>
          <w:type w:val="continuous"/>
          <w:pgSz w:w="12240" w:h="15840"/>
          <w:pgMar w:top="624" w:right="2325" w:bottom="623" w:left="1956" w:header="0" w:footer="3" w:gutter="0"/>
          <w:cols w:space="254" w:num="2"/>
          <w:rtlGutter w:val="0"/>
          <w:docGrid w:linePitch="360" w:charSpace="0"/>
        </w:sectPr>
      </w:pPr>
      <w:r>
        <w:rPr>
          <w:i w:val="0"/>
          <w:iCs w:val="0"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500 520 540 560 580 600 620°C</w:t>
      </w:r>
    </w:p>
    <w:tbl>
      <w:tblPr>
        <w:tblStyle w:val="2"/>
        <w:tblpPr w:leftFromText="180" w:rightFromText="180" w:vertAnchor="page" w:horzAnchor="page" w:tblpX="6317" w:tblpY="10074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48"/>
        <w:gridCol w:w="1234"/>
        <w:gridCol w:w="12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exact"/>
          <w:tblHeader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6D581A"/>
                <w:spacing w:val="0"/>
                <w:w w:val="100"/>
                <w:position w:val="0"/>
                <w:lang w:val="en-US" w:eastAsia="en-US" w:bidi="en-US"/>
              </w:rPr>
              <w:t>Tool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6D581A"/>
                <w:spacing w:val="0"/>
                <w:w w:val="100"/>
                <w:position w:val="0"/>
                <w:lang w:val="en-US" w:eastAsia="en-US" w:bidi="en-US"/>
              </w:rPr>
              <w:t>Hardening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6D581A"/>
                <w:spacing w:val="0"/>
                <w:w w:val="100"/>
                <w:position w:val="0"/>
                <w:lang w:val="en-US" w:eastAsia="en-US" w:bidi="en-US"/>
              </w:rPr>
              <w:t>Tempering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Single-edge cutting tools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1220°C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560°C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Multi-edge cutting tools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1180-1220°C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550-570°C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Cold work tools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1050-1150°C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550-570°C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060" w:line="360" w:lineRule="auto"/>
        <w:ind w:left="180" w:right="0" w:firstLine="20"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438150</wp:posOffset>
                </wp:positionV>
                <wp:extent cx="643890" cy="684530"/>
                <wp:effectExtent l="0" t="0" r="0" b="0"/>
                <wp:wrapSquare wrapText="right"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684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Square bars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hint="eastAsia" w:eastAsia="宋体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zh-CN" w:bidi="en-US"/>
                              </w:rPr>
                              <w:t>Strips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hint="eastAsia" w:eastAsia="宋体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zh-CN" w:bidi="en-US"/>
                              </w:rPr>
                              <w:t>Sheets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hint="eastAsia" w:eastAsia="宋体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zh-CN" w:bidi="en-US"/>
                              </w:rPr>
                              <w:t>Disc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166.9pt;margin-top:34.5pt;height:53.9pt;width:50.7pt;mso-position-horizont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bL4knZAAAACgEAAA8A&#10;AAAAAAAAAQAgAAAAIgAAAGRycy9kb3ducmV2LnhtbFBLAQIUABQAAAAIAIdO4kBhFY2TpAEAAGM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84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Square bars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84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hint="eastAsia" w:eastAsia="宋体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zh-CN" w:bidi="en-US"/>
                        </w:rPr>
                        <w:t>Strips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2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hint="eastAsia" w:eastAsia="宋体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zh-CN" w:bidi="en-US"/>
                        </w:rPr>
                        <w:t>Sheets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2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hint="eastAsia" w:eastAsia="宋体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zh-CN" w:bidi="en-US"/>
                        </w:rPr>
                        <w:t>Disc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467995</wp:posOffset>
                </wp:positionV>
                <wp:extent cx="643890" cy="684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684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69" w:name="bookmark10"/>
                            <w:bookmarkEnd w:id="69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Wire rod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70" w:name="bookmark11"/>
                            <w:bookmarkEnd w:id="70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Drawn wire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71" w:name="bookmark12"/>
                            <w:bookmarkEnd w:id="71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Round bars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92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bookmarkStart w:id="72" w:name="bookmark13"/>
                            <w:bookmarkEnd w:id="72"/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Flat bars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6" o:spt="202" type="#_x0000_t202" style="position:absolute;left:0pt;margin-left:102.4pt;margin-top:36.85pt;height:53.9pt;width:50.7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J9gs12QAAAAoBAAAP&#10;AAAAAAAAAAEAIAAAACIAAABkcnMvZG93bnJldi54bWxQSwECFAAUAAAACACHTuJACLnfy6UBAABj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84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69" w:name="bookmark10"/>
                      <w:bookmarkEnd w:id="69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Wire rod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2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70" w:name="bookmark11"/>
                      <w:bookmarkEnd w:id="70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Drawn wire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84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71" w:name="bookmark12"/>
                      <w:bookmarkEnd w:id="71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Round bars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92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bookmarkStart w:id="72" w:name="bookmark13"/>
                      <w:bookmarkEnd w:id="72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Flat bars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mc:AlternateContent>
          <mc:Choice Requires="wps">
            <w:drawing>
              <wp:anchor distT="38100" distB="0" distL="114300" distR="114300" simplePos="0" relativeHeight="251659264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142240</wp:posOffset>
                </wp:positionV>
                <wp:extent cx="1189355" cy="2609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FORM SUPPLIED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102.7pt;margin-top:11.2pt;height:20.55pt;width:93.65pt;mso-position-horizontal-relative:page;mso-wrap-distance-bottom:0pt;mso-wrap-distance-top:3pt;mso-wrap-style:none;z-index:251659264;mso-width-relative:page;mso-height-relative:page;" filled="f" stroked="f" coordsize="21600,21600" o:gfxdata="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MVr5G1wAA&#10;AAkBAAAPAAAAAAAAAAEAIAAAACIAAABkcnMvZG93bnJldi54bWxQSwECFAAUAAAACACHTuJA8Z+K&#10;Ma0BAABw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FORM SUPPLIED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Available surface conditions: drawn, ground, rolled, hot rolled, cold rolled, peeled, turned.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5"/>
        <w:gridCol w:w="504"/>
        <w:gridCol w:w="511"/>
        <w:gridCol w:w="511"/>
        <w:gridCol w:w="518"/>
        <w:gridCol w:w="511"/>
        <w:gridCol w:w="511"/>
        <w:gridCol w:w="525"/>
        <w:gridCol w:w="511"/>
        <w:gridCol w:w="511"/>
        <w:gridCol w:w="504"/>
        <w:gridCol w:w="518"/>
        <w:gridCol w:w="511"/>
        <w:gridCol w:w="497"/>
        <w:gridCol w:w="5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" w:hRule="exact"/>
          <w:jc w:val="center"/>
        </w:trPr>
        <w:tc>
          <w:tcPr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6D581A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Approximate Conversion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°C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850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°F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750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840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930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970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u w:val="none"/>
                <w:lang w:val="en-US" w:eastAsia="en-US" w:bidi="en-US"/>
              </w:rPr>
              <w:t>1000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1040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1470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u w:val="none"/>
                <w:lang w:val="en-US" w:eastAsia="en-US" w:bidi="en-US"/>
              </w:rPr>
              <w:t>1560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2"/>
                <w:szCs w:val="12"/>
                <w:lang w:val="en-US" w:eastAsia="en-US" w:bidi="en-US"/>
              </w:rPr>
              <w:t>1650</w:t>
            </w:r>
          </w:p>
        </w:tc>
      </w:tr>
    </w:tbl>
    <w:p>
      <w:pPr>
        <w:sectPr>
          <w:footnotePr>
            <w:numFmt w:val="decimal"/>
          </w:footnotePr>
          <w:type w:val="continuous"/>
          <w:pgSz w:w="12240" w:h="15840"/>
          <w:pgMar w:top="624" w:right="2325" w:bottom="623" w:left="1907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w:drawing>
          <wp:anchor distT="25400" distB="254000" distL="12700" distR="12700" simplePos="0" relativeHeight="251659264" behindDoc="0" locked="0" layoutInCell="1" allowOverlap="1">
            <wp:simplePos x="0" y="0"/>
            <wp:positionH relativeFrom="page">
              <wp:posOffset>3825875</wp:posOffset>
            </wp:positionH>
            <wp:positionV relativeFrom="paragraph">
              <wp:posOffset>5716270</wp:posOffset>
            </wp:positionV>
            <wp:extent cx="2511425" cy="1310640"/>
            <wp:effectExtent l="0" t="0" r="3175" b="3810"/>
            <wp:wrapTopAndBottom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ap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PROCESSING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1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 M35 can be worked as follows: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44"/>
        </w:tabs>
        <w:bidi w:val="0"/>
        <w:spacing w:before="0" w:after="0" w:line="326" w:lineRule="auto"/>
        <w:ind w:left="0" w:right="0" w:firstLine="180"/>
        <w:jc w:val="both"/>
      </w:pPr>
      <w:bookmarkStart w:id="40" w:name="bookmark50"/>
      <w:bookmarkEnd w:id="4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machining (grinding, turning, milling)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44"/>
        </w:tabs>
        <w:bidi w:val="0"/>
        <w:spacing w:before="0" w:after="0" w:line="326" w:lineRule="auto"/>
        <w:ind w:left="0" w:right="0" w:firstLine="180"/>
        <w:jc w:val="both"/>
      </w:pPr>
      <w:bookmarkStart w:id="41" w:name="bookmark51"/>
      <w:bookmarkEnd w:id="4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polishing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51"/>
        </w:tabs>
        <w:bidi w:val="0"/>
        <w:spacing w:before="0" w:after="0" w:line="326" w:lineRule="auto"/>
        <w:ind w:left="0" w:right="0" w:firstLine="180"/>
        <w:jc w:val="both"/>
      </w:pPr>
      <w:bookmarkStart w:id="42" w:name="bookmark52"/>
      <w:bookmarkEnd w:id="4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plastic forming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451"/>
        </w:tabs>
        <w:bidi w:val="0"/>
        <w:spacing w:before="0" w:after="0" w:line="326" w:lineRule="auto"/>
        <w:ind w:left="0" w:right="0" w:firstLine="180"/>
        <w:jc w:val="both"/>
      </w:pPr>
      <w:bookmarkStart w:id="43" w:name="bookmark53"/>
      <w:bookmarkEnd w:id="4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electrical discharge machining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234" w:lineRule="exact"/>
        <w:ind w:left="400" w:right="0" w:hanging="20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zh-CN" w:eastAsia="zh-CN" w:bidi="zh-CN"/>
        </w:rPr>
        <w:t>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welding (special procedure including preheating and filler materials of base material composition)</w:t>
      </w:r>
    </w:p>
    <w:p>
      <w:pPr>
        <w:pStyle w:val="25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180"/>
        <w:jc w:val="left"/>
      </w:pPr>
      <w:bookmarkStart w:id="44" w:name="bookmark55"/>
      <w:bookmarkStart w:id="45" w:name="bookmark56"/>
      <w:bookmarkStart w:id="46" w:name="bookmark54"/>
      <w:r>
        <w:rPr>
          <w:color w:val="000000"/>
          <w:spacing w:val="0"/>
          <w:w w:val="100"/>
          <w:position w:val="0"/>
          <w:lang w:val="en-US" w:eastAsia="en-US" w:bidi="en-US"/>
        </w:rPr>
        <w:t>GRINDING</w:t>
      </w:r>
      <w:bookmarkEnd w:id="44"/>
      <w:bookmarkEnd w:id="45"/>
      <w:bookmarkEnd w:id="46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/>
        <w:ind w:left="180" w:right="0" w:firstLine="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During grinding, local heating of the surface, which can alter the temper, must be avoided. Grinding wheel manufacturers can give some advice on the choice of grinding wheels.</w:t>
      </w:r>
    </w:p>
    <w:p>
      <w:pPr>
        <w:pStyle w:val="25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180"/>
        <w:jc w:val="both"/>
      </w:pPr>
      <w:bookmarkStart w:id="47" w:name="bookmark59"/>
      <w:bookmarkStart w:id="48" w:name="bookmark57"/>
      <w:bookmarkStart w:id="49" w:name="bookmark58"/>
      <w:r>
        <w:rPr>
          <w:color w:val="000000"/>
          <w:spacing w:val="0"/>
          <w:w w:val="100"/>
          <w:position w:val="0"/>
          <w:lang w:val="en-US" w:eastAsia="en-US" w:bidi="en-US"/>
        </w:rPr>
        <w:t>SURFACE TREATMENT</w:t>
      </w:r>
      <w:bookmarkEnd w:id="47"/>
      <w:bookmarkEnd w:id="48"/>
      <w:bookmarkEnd w:id="49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329" w:lineRule="auto"/>
        <w:ind w:left="180" w:right="0" w:firstLine="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steel grade is a good substrate material for PVD and CVD coating. If nitriding is requested a small zone of 2-15 pm is recommended. The steel grade can also be steam-tempered if so desired.</w:t>
      </w:r>
    </w:p>
    <w:p>
      <w:pPr>
        <w:pStyle w:val="23"/>
        <w:keepNext w:val="0"/>
        <w:keepLines w:val="0"/>
        <w:widowControl w:val="0"/>
        <w:pBdr>
          <w:bottom w:val="single" w:color="auto" w:sz="4" w:space="0"/>
        </w:pBdr>
        <w:shd w:val="clear" w:color="auto" w:fill="auto"/>
        <w:bidi w:val="0"/>
        <w:spacing w:before="0" w:after="2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PROPERTIES</w:t>
      </w:r>
    </w:p>
    <w:p>
      <w:pPr>
        <w:pStyle w:val="2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180"/>
        <w:jc w:val="both"/>
      </w:pPr>
      <w:bookmarkStart w:id="50" w:name="bookmark61"/>
      <w:bookmarkStart w:id="51" w:name="bookmark60"/>
      <w:bookmarkStart w:id="52" w:name="bookmark62"/>
      <w:r>
        <w:rPr>
          <w:color w:val="000000"/>
          <w:spacing w:val="0"/>
          <w:w w:val="100"/>
          <w:position w:val="0"/>
          <w:lang w:val="en-US" w:eastAsia="en-US" w:bidi="en-US"/>
        </w:rPr>
        <w:t>PHYSICAL PROPERTIES</w:t>
      </w:r>
      <w:bookmarkEnd w:id="50"/>
      <w:bookmarkEnd w:id="51"/>
      <w:bookmarkEnd w:id="5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7"/>
        <w:gridCol w:w="638"/>
        <w:gridCol w:w="780"/>
        <w:gridCol w:w="9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shd w:val="clear" w:color="auto" w:fill="FFFFFF"/>
                <w:lang w:val="en-US" w:eastAsia="en-US" w:bidi="en-US"/>
              </w:rPr>
              <w:t>20°C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0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shd w:val="clear" w:color="auto" w:fill="FFFFFF"/>
                <w:lang w:val="en-US" w:eastAsia="en-US" w:bidi="en-US"/>
              </w:rPr>
              <w:t>Temperature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1023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shd w:val="clear" w:color="auto" w:fill="FFFFFF"/>
                <w:lang w:val="en-US" w:eastAsia="en-US" w:bidi="en-US"/>
              </w:rPr>
              <w:t>400°C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shd w:val="clear" w:color="auto" w:fill="FFFFFF"/>
                <w:lang w:val="en-US" w:eastAsia="en-US" w:bidi="en-US"/>
              </w:rPr>
              <w:tab/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shd w:val="clear" w:color="auto" w:fill="FFFFFF"/>
                <w:lang w:val="en-US" w:eastAsia="en-US" w:bidi="en-US"/>
              </w:rPr>
              <w:t>600°C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Density g/cm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vertAlign w:val="superscript"/>
                <w:lang w:val="en-US" w:eastAsia="en-US" w:bidi="en-US"/>
              </w:rPr>
              <w:t>3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 xml:space="preserve"> 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8.0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4" w:lineRule="exact"/>
              <w:ind w:left="0" w:right="0" w:firstLine="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 xml:space="preserve">Modulus of elasticity </w:t>
            </w:r>
            <w:r>
              <w:rPr>
                <w:rFonts w:hint="eastAsia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zh-CN" w:bidi="en-US"/>
              </w:rPr>
              <w:t>K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N/mm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vertAlign w:val="superscript"/>
                <w:lang w:val="en-US" w:eastAsia="en-US" w:bidi="en-US"/>
              </w:rPr>
              <w:t>2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 xml:space="preserve"> (2)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Thermal expansion ratio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°C(2)</w:t>
            </w:r>
            <w:bookmarkStart w:id="73" w:name="_GoBack"/>
            <w:bookmarkEnd w:id="73"/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严「弋(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zh-TW" w:eastAsia="zh-TW" w:bidi="zh-TW"/>
              </w:rPr>
              <w:t>2)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Arial" w:hAnsi="Arial" w:eastAsia="宋体" w:cs="Arial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sz w:val="13"/>
                <w:szCs w:val="13"/>
                <w:lang w:val="en-US" w:eastAsia="zh-CN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11.6x10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11.9x1 O</w:t>
            </w: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vertAlign w:val="superscript"/>
                <w:lang w:val="en-US" w:eastAsia="en-US" w:bidi="en-US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Thermal conductivity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W/m°C(2)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27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Specific heat J/kg °C (2)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Arial" w:hAnsi="Arial" w:cs="Arial"/>
                <w:color w:val="auto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color w:val="auto"/>
                <w:spacing w:val="0"/>
                <w:w w:val="100"/>
                <w:position w:val="0"/>
                <w:sz w:val="13"/>
                <w:szCs w:val="13"/>
                <w:lang w:val="en-US" w:eastAsia="en-US" w:bidi="en-US"/>
              </w:rPr>
              <w:t>600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(1) Soft annealed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TW" w:eastAsia="zh-TW" w:bidi="zh-TW"/>
        </w:rPr>
        <w:t xml:space="preserve">⑵ </w:t>
      </w:r>
      <w:r>
        <w:rPr>
          <w:color w:val="000000"/>
          <w:spacing w:val="0"/>
          <w:w w:val="100"/>
          <w:position w:val="0"/>
          <w:lang w:val="en-US" w:eastAsia="en-US" w:bidi="en-US"/>
        </w:rPr>
        <w:t>Hardened 1180°C and tempered 560°C, 3 x 1 hour</w:t>
      </w:r>
    </w:p>
    <w:p>
      <w:pPr>
        <w:widowControl w:val="0"/>
        <w:spacing w:after="219" w:line="1" w:lineRule="exact"/>
      </w:pPr>
    </w:p>
    <w:p>
      <w:pPr>
        <w:pStyle w:val="25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53" w:name="bookmark63"/>
      <w:bookmarkStart w:id="54" w:name="bookmark65"/>
      <w:bookmarkStart w:id="55" w:name="bookmark64"/>
      <w:r>
        <w:rPr>
          <w:color w:val="000000"/>
          <w:spacing w:val="0"/>
          <w:w w:val="100"/>
          <w:position w:val="0"/>
          <w:lang w:val="en-US" w:eastAsia="en-US" w:bidi="en-US"/>
        </w:rPr>
        <w:t>MATERIAL SAFETY DATA SHEET</w:t>
      </w:r>
      <w:bookmarkEnd w:id="53"/>
      <w:bookmarkEnd w:id="54"/>
      <w:bookmarkEnd w:id="55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MSDS: B</w:t>
      </w:r>
    </w:p>
    <w:p>
      <w:pPr>
        <w:spacing w:line="1" w:lineRule="exact"/>
        <w:rPr>
          <w:sz w:val="2"/>
          <w:szCs w:val="2"/>
        </w:rPr>
      </w:pPr>
      <w:r>
        <w:br w:type="column"/>
      </w:r>
    </w:p>
    <w:p>
      <w:pPr>
        <w:pStyle w:val="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bookmarkStart w:id="56" w:name="bookmark68"/>
      <w:bookmarkStart w:id="57" w:name="bookmark67"/>
      <w:bookmarkStart w:id="58" w:name="bookmark66"/>
      <w:r>
        <w:rPr>
          <w:color w:val="000000"/>
          <w:spacing w:val="0"/>
          <w:w w:val="100"/>
          <w:position w:val="0"/>
          <w:lang w:val="en-US" w:eastAsia="en-US" w:bidi="en-US"/>
        </w:rPr>
        <w:t>IMPACT STRENGTH</w:t>
      </w:r>
      <w:bookmarkEnd w:id="56"/>
      <w:bookmarkEnd w:id="57"/>
      <w:bookmarkEnd w:id="58"/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1621790" cy="1657985"/>
            <wp:effectExtent l="0" t="0" r="16510" b="18415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ut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lang w:val="en-US" w:eastAsia="en-US" w:bidi="en-US"/>
        </w:rPr>
        <w:t>Hardening Temperature in °C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Tempering 2 x1 hour at 560° C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Unnotched test piece 7x10x55 mm</w:t>
      </w:r>
    </w:p>
    <w:p>
      <w:pPr>
        <w:widowControl w:val="0"/>
        <w:spacing w:after="179" w:line="1" w:lineRule="exact"/>
      </w:pPr>
    </w:p>
    <w:p>
      <w:pPr>
        <w:pStyle w:val="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59" w:name="bookmark71"/>
      <w:bookmarkStart w:id="60" w:name="bookmark70"/>
      <w:bookmarkStart w:id="61" w:name="bookmark69"/>
      <w:r>
        <w:rPr>
          <w:color w:val="000000"/>
          <w:spacing w:val="0"/>
          <w:w w:val="100"/>
          <w:position w:val="0"/>
          <w:lang w:val="en-US" w:eastAsia="en-US" w:bidi="en-US"/>
        </w:rPr>
        <w:t>POINT BEND STRENGTH</w:t>
      </w:r>
      <w:bookmarkEnd w:id="59"/>
      <w:bookmarkEnd w:id="60"/>
      <w:bookmarkEnd w:id="61"/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1578610" cy="1463040"/>
            <wp:effectExtent l="0" t="0" r="2540" b="381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ut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00"/>
        <w:jc w:val="left"/>
      </w:pPr>
      <w:r>
        <w:rPr>
          <w:i w:val="0"/>
          <w:iCs w:val="0"/>
          <w:color w:val="000000"/>
          <w:spacing w:val="0"/>
          <w:w w:val="100"/>
          <w:position w:val="0"/>
          <w:lang w:val="en-US" w:eastAsia="en-US" w:bidi="en-US"/>
        </w:rPr>
        <w:t>Hardening Temperature in °C</w:t>
      </w:r>
    </w:p>
    <w:p>
      <w:pPr>
        <w:pStyle w:val="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Tempering 2 x 1 hour at 560° C</w:t>
      </w:r>
    </w:p>
    <w:p>
      <w:pPr>
        <w:pStyle w:val="2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Unnotched test piece 04.7 mm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331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Rmb = Ultimate bend strength in kN/mm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Reb = Bend yield strength in kN/mm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Tot. work = Total work in Nm</w:t>
      </w:r>
    </w:p>
    <w:p>
      <w:pPr>
        <w:pStyle w:val="2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2" w:name="bookmark74"/>
      <w:bookmarkStart w:id="63" w:name="bookmark73"/>
      <w:bookmarkStart w:id="64" w:name="bookmark72"/>
      <w:r>
        <w:rPr>
          <w:color w:val="000000"/>
          <w:spacing w:val="0"/>
          <w:w w:val="100"/>
          <w:position w:val="0"/>
          <w:lang w:val="en-US" w:eastAsia="en-US" w:bidi="en-US"/>
        </w:rPr>
        <w:t>COMPARATIVE PROPERTIES</w:t>
      </w:r>
      <w:bookmarkEnd w:id="62"/>
      <w:bookmarkEnd w:id="63"/>
      <w:bookmarkEnd w:id="64"/>
    </w:p>
    <w:sectPr>
      <w:footnotePr>
        <w:numFmt w:val="decimal"/>
      </w:footnotePr>
      <w:pgSz w:w="12240" w:h="15840"/>
      <w:pgMar w:top="2901" w:right="2356" w:bottom="1673" w:left="2039" w:header="2473" w:footer="1245" w:gutter="0"/>
      <w:cols w:space="142" w:num="2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singleLevel"/>
    <w:tmpl w:val="BF205925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2">
    <w:nsid w:val="0053208E"/>
    <w:multiLevelType w:val="singleLevel"/>
    <w:tmpl w:val="0053208E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abstractNum w:abstractNumId="3">
    <w:nsid w:val="59ADCABA"/>
    <w:multiLevelType w:val="singleLevel"/>
    <w:tmpl w:val="59ADCABA"/>
    <w:lvl w:ilvl="0" w:tentative="0">
      <w:start w:val="1"/>
      <w:numFmt w:val="bullet"/>
      <w:lvlText w:val="・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D913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w w:val="60"/>
      <w:sz w:val="60"/>
      <w:szCs w:val="60"/>
      <w:u w:val="none"/>
      <w:shd w:val="clear" w:color="auto" w:fill="auto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outlineLvl w:val="0"/>
    </w:pPr>
    <w:rPr>
      <w:w w:val="60"/>
      <w:sz w:val="60"/>
      <w:szCs w:val="60"/>
      <w:u w:val="none"/>
      <w:shd w:val="clear" w:color="auto" w:fill="auto"/>
    </w:rPr>
  </w:style>
  <w:style w:type="character" w:customStyle="1" w:styleId="6">
    <w:name w:val="Heading #2|1_"/>
    <w:basedOn w:val="3"/>
    <w:link w:val="7"/>
    <w:uiPriority w:val="0"/>
    <w:rPr>
      <w:w w:val="60"/>
      <w:sz w:val="42"/>
      <w:szCs w:val="42"/>
      <w:u w:val="none"/>
      <w:shd w:val="clear" w:color="auto" w:fill="auto"/>
    </w:rPr>
  </w:style>
  <w:style w:type="paragraph" w:customStyle="1" w:styleId="7">
    <w:name w:val="Heading #2|1"/>
    <w:basedOn w:val="1"/>
    <w:link w:val="6"/>
    <w:uiPriority w:val="0"/>
    <w:pPr>
      <w:widowControl w:val="0"/>
      <w:shd w:val="clear" w:color="auto" w:fill="auto"/>
      <w:outlineLvl w:val="1"/>
    </w:pPr>
    <w:rPr>
      <w:w w:val="60"/>
      <w:sz w:val="42"/>
      <w:szCs w:val="42"/>
      <w:u w:val="none"/>
      <w:shd w:val="clear" w:color="auto" w:fill="auto"/>
    </w:rPr>
  </w:style>
  <w:style w:type="character" w:customStyle="1" w:styleId="8">
    <w:name w:val="Body text|1_"/>
    <w:basedOn w:val="3"/>
    <w:link w:val="9"/>
    <w:uiPriority w:val="0"/>
    <w:rPr>
      <w:sz w:val="15"/>
      <w:szCs w:val="15"/>
      <w:u w:val="none"/>
      <w:shd w:val="clear" w:color="auto" w:fill="auto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after="80" w:line="317" w:lineRule="auto"/>
    </w:pPr>
    <w:rPr>
      <w:sz w:val="15"/>
      <w:szCs w:val="15"/>
      <w:u w:val="none"/>
      <w:shd w:val="clear" w:color="auto" w:fill="auto"/>
    </w:rPr>
  </w:style>
  <w:style w:type="character" w:customStyle="1" w:styleId="10">
    <w:name w:val="Body text|5_"/>
    <w:basedOn w:val="3"/>
    <w:link w:val="11"/>
    <w:uiPriority w:val="0"/>
    <w:rPr>
      <w:b/>
      <w:bCs/>
      <w:w w:val="60"/>
      <w:sz w:val="34"/>
      <w:szCs w:val="34"/>
      <w:u w:val="none"/>
      <w:shd w:val="clear" w:color="auto" w:fill="auto"/>
    </w:rPr>
  </w:style>
  <w:style w:type="paragraph" w:customStyle="1" w:styleId="11">
    <w:name w:val="Body text|5"/>
    <w:basedOn w:val="1"/>
    <w:link w:val="10"/>
    <w:uiPriority w:val="0"/>
    <w:pPr>
      <w:widowControl w:val="0"/>
      <w:shd w:val="clear" w:color="auto" w:fill="auto"/>
    </w:pPr>
    <w:rPr>
      <w:b/>
      <w:bCs/>
      <w:w w:val="60"/>
      <w:sz w:val="34"/>
      <w:szCs w:val="34"/>
      <w:u w:val="none"/>
      <w:shd w:val="clear" w:color="auto" w:fill="auto"/>
    </w:rPr>
  </w:style>
  <w:style w:type="character" w:customStyle="1" w:styleId="12">
    <w:name w:val="Other|1_"/>
    <w:basedOn w:val="3"/>
    <w:link w:val="13"/>
    <w:uiPriority w:val="0"/>
    <w:rPr>
      <w:sz w:val="15"/>
      <w:szCs w:val="15"/>
      <w:u w:val="none"/>
      <w:shd w:val="clear" w:color="auto" w:fill="auto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  <w:spacing w:after="80" w:line="317" w:lineRule="auto"/>
    </w:pPr>
    <w:rPr>
      <w:sz w:val="15"/>
      <w:szCs w:val="15"/>
      <w:u w:val="none"/>
      <w:shd w:val="clear" w:color="auto" w:fill="auto"/>
    </w:rPr>
  </w:style>
  <w:style w:type="character" w:customStyle="1" w:styleId="14">
    <w:name w:val="Table caption|1_"/>
    <w:basedOn w:val="3"/>
    <w:link w:val="15"/>
    <w:uiPriority w:val="0"/>
    <w:rPr>
      <w:rFonts w:ascii="宋体" w:hAnsi="宋体" w:eastAsia="宋体" w:cs="宋体"/>
      <w:sz w:val="12"/>
      <w:szCs w:val="12"/>
      <w:u w:val="none"/>
      <w:shd w:val="clear" w:color="auto" w:fill="auto"/>
    </w:rPr>
  </w:style>
  <w:style w:type="paragraph" w:customStyle="1" w:styleId="15">
    <w:name w:val="Table caption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12"/>
      <w:szCs w:val="12"/>
      <w:u w:val="none"/>
      <w:shd w:val="clear" w:color="auto" w:fill="auto"/>
    </w:rPr>
  </w:style>
  <w:style w:type="character" w:customStyle="1" w:styleId="16">
    <w:name w:val="Heading #3|1_"/>
    <w:basedOn w:val="3"/>
    <w:link w:val="17"/>
    <w:uiPriority w:val="0"/>
    <w:rPr>
      <w:b/>
      <w:bCs/>
      <w:w w:val="60"/>
      <w:sz w:val="34"/>
      <w:szCs w:val="34"/>
      <w:u w:val="none"/>
      <w:shd w:val="clear" w:color="auto" w:fill="auto"/>
    </w:rPr>
  </w:style>
  <w:style w:type="paragraph" w:customStyle="1" w:styleId="17">
    <w:name w:val="Heading #3|1"/>
    <w:basedOn w:val="1"/>
    <w:link w:val="16"/>
    <w:uiPriority w:val="0"/>
    <w:pPr>
      <w:widowControl w:val="0"/>
      <w:shd w:val="clear" w:color="auto" w:fill="auto"/>
      <w:spacing w:after="80"/>
      <w:outlineLvl w:val="2"/>
    </w:pPr>
    <w:rPr>
      <w:b/>
      <w:bCs/>
      <w:w w:val="60"/>
      <w:sz w:val="34"/>
      <w:szCs w:val="34"/>
      <w:u w:val="none"/>
      <w:shd w:val="clear" w:color="auto" w:fill="auto"/>
    </w:rPr>
  </w:style>
  <w:style w:type="character" w:customStyle="1" w:styleId="18">
    <w:name w:val="Body text|3_"/>
    <w:basedOn w:val="3"/>
    <w:link w:val="19"/>
    <w:uiPriority w:val="0"/>
    <w:rPr>
      <w:b/>
      <w:bCs/>
      <w:w w:val="60"/>
      <w:sz w:val="28"/>
      <w:szCs w:val="28"/>
      <w:u w:val="none"/>
      <w:shd w:val="clear" w:color="auto" w:fill="auto"/>
    </w:rPr>
  </w:style>
  <w:style w:type="paragraph" w:customStyle="1" w:styleId="19">
    <w:name w:val="Body text|3"/>
    <w:basedOn w:val="1"/>
    <w:link w:val="18"/>
    <w:uiPriority w:val="0"/>
    <w:pPr>
      <w:widowControl w:val="0"/>
      <w:shd w:val="clear" w:color="auto" w:fill="auto"/>
      <w:spacing w:after="140"/>
    </w:pPr>
    <w:rPr>
      <w:b/>
      <w:bCs/>
      <w:w w:val="60"/>
      <w:sz w:val="28"/>
      <w:szCs w:val="28"/>
      <w:u w:val="none"/>
      <w:shd w:val="clear" w:color="auto" w:fill="auto"/>
    </w:rPr>
  </w:style>
  <w:style w:type="character" w:customStyle="1" w:styleId="20">
    <w:name w:val="Picture caption|1_"/>
    <w:basedOn w:val="3"/>
    <w:link w:val="21"/>
    <w:uiPriority w:val="0"/>
    <w:rPr>
      <w:rFonts w:ascii="宋体" w:hAnsi="宋体" w:eastAsia="宋体" w:cs="宋体"/>
      <w:i/>
      <w:iCs/>
      <w:sz w:val="12"/>
      <w:szCs w:val="12"/>
      <w:u w:val="none"/>
      <w:shd w:val="clear" w:color="auto" w:fill="auto"/>
    </w:rPr>
  </w:style>
  <w:style w:type="paragraph" w:customStyle="1" w:styleId="21">
    <w:name w:val="Picture caption|1"/>
    <w:basedOn w:val="1"/>
    <w:link w:val="20"/>
    <w:uiPriority w:val="0"/>
    <w:pPr>
      <w:widowControl w:val="0"/>
      <w:shd w:val="clear" w:color="auto" w:fill="auto"/>
      <w:spacing w:after="30"/>
    </w:pPr>
    <w:rPr>
      <w:rFonts w:ascii="宋体" w:hAnsi="宋体" w:eastAsia="宋体" w:cs="宋体"/>
      <w:i/>
      <w:iCs/>
      <w:sz w:val="12"/>
      <w:szCs w:val="12"/>
      <w:u w:val="none"/>
      <w:shd w:val="clear" w:color="auto" w:fill="auto"/>
    </w:rPr>
  </w:style>
  <w:style w:type="character" w:customStyle="1" w:styleId="22">
    <w:name w:val="Body text|4_"/>
    <w:basedOn w:val="3"/>
    <w:link w:val="23"/>
    <w:uiPriority w:val="0"/>
    <w:rPr>
      <w:rFonts w:ascii="宋体" w:hAnsi="宋体" w:eastAsia="宋体" w:cs="宋体"/>
      <w:b/>
      <w:bCs/>
      <w:sz w:val="26"/>
      <w:szCs w:val="26"/>
      <w:u w:val="none"/>
      <w:shd w:val="clear" w:color="auto" w:fill="auto"/>
    </w:rPr>
  </w:style>
  <w:style w:type="paragraph" w:customStyle="1" w:styleId="23">
    <w:name w:val="Body text|4"/>
    <w:basedOn w:val="1"/>
    <w:link w:val="22"/>
    <w:uiPriority w:val="0"/>
    <w:pPr>
      <w:widowControl w:val="0"/>
      <w:shd w:val="clear" w:color="auto" w:fill="auto"/>
      <w:spacing w:after="150"/>
      <w:ind w:firstLine="180"/>
    </w:pPr>
    <w:rPr>
      <w:rFonts w:ascii="宋体" w:hAnsi="宋体" w:eastAsia="宋体" w:cs="宋体"/>
      <w:b/>
      <w:bCs/>
      <w:sz w:val="26"/>
      <w:szCs w:val="26"/>
      <w:u w:val="none"/>
      <w:shd w:val="clear" w:color="auto" w:fill="auto"/>
    </w:rPr>
  </w:style>
  <w:style w:type="character" w:customStyle="1" w:styleId="24">
    <w:name w:val="Heading #4|1_"/>
    <w:basedOn w:val="3"/>
    <w:link w:val="25"/>
    <w:uiPriority w:val="0"/>
    <w:rPr>
      <w:rFonts w:ascii="宋体" w:hAnsi="宋体" w:eastAsia="宋体" w:cs="宋体"/>
      <w:b/>
      <w:bCs/>
      <w:sz w:val="22"/>
      <w:szCs w:val="22"/>
      <w:u w:val="none"/>
      <w:shd w:val="clear" w:color="auto" w:fill="auto"/>
    </w:rPr>
  </w:style>
  <w:style w:type="paragraph" w:customStyle="1" w:styleId="25">
    <w:name w:val="Heading #4|1"/>
    <w:basedOn w:val="1"/>
    <w:link w:val="24"/>
    <w:uiPriority w:val="0"/>
    <w:pPr>
      <w:widowControl w:val="0"/>
      <w:shd w:val="clear" w:color="auto" w:fill="auto"/>
      <w:spacing w:after="120"/>
      <w:ind w:firstLine="160"/>
      <w:outlineLvl w:val="3"/>
    </w:pPr>
    <w:rPr>
      <w:rFonts w:ascii="宋体" w:hAnsi="宋体" w:eastAsia="宋体" w:cs="宋体"/>
      <w:b/>
      <w:bCs/>
      <w:sz w:val="22"/>
      <w:szCs w:val="22"/>
      <w:u w:val="none"/>
      <w:shd w:val="clear" w:color="auto" w:fill="auto"/>
    </w:rPr>
  </w:style>
  <w:style w:type="character" w:customStyle="1" w:styleId="26">
    <w:name w:val="Body text|2_"/>
    <w:basedOn w:val="3"/>
    <w:link w:val="27"/>
    <w:uiPriority w:val="0"/>
    <w:rPr>
      <w:rFonts w:ascii="宋体" w:hAnsi="宋体" w:eastAsia="宋体" w:cs="宋体"/>
      <w:i/>
      <w:iCs/>
      <w:sz w:val="12"/>
      <w:szCs w:val="12"/>
      <w:u w:val="none"/>
      <w:shd w:val="clear" w:color="auto" w:fill="auto"/>
    </w:rPr>
  </w:style>
  <w:style w:type="paragraph" w:customStyle="1" w:styleId="27">
    <w:name w:val="Body text|2"/>
    <w:basedOn w:val="1"/>
    <w:link w:val="26"/>
    <w:uiPriority w:val="0"/>
    <w:pPr>
      <w:widowControl w:val="0"/>
      <w:shd w:val="clear" w:color="auto" w:fill="auto"/>
      <w:spacing w:after="120"/>
      <w:ind w:firstLine="200"/>
    </w:pPr>
    <w:rPr>
      <w:rFonts w:ascii="宋体" w:hAnsi="宋体" w:eastAsia="宋体" w:cs="宋体"/>
      <w:i/>
      <w:iCs/>
      <w:sz w:val="12"/>
      <w:szCs w:val="1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2021-11-26T01:03:47Z</dcterms:created>
  <dc:creator>黄昇</dc:creator>
  <cp:lastModifiedBy>黄昇</cp:lastModifiedBy>
  <dcterms:modified xsi:type="dcterms:W3CDTF">2021-11-26T01:12:25Z</dcterms:modified>
  <dc:title>扫描文稿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0FBDE3DEB7764EE7A3C063FE6FD25229</vt:lpwstr>
  </property>
</Properties>
</file>